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E2023" w14:textId="249D2720" w:rsidR="00552B4F" w:rsidRPr="00552B4F" w:rsidRDefault="00552B4F" w:rsidP="00552B4F">
      <w:pPr>
        <w:jc w:val="center"/>
        <w:rPr>
          <w:rFonts w:ascii="Arial" w:hAnsi="Arial" w:cs="Arial"/>
          <w:b/>
          <w:sz w:val="32"/>
          <w:szCs w:val="28"/>
        </w:rPr>
      </w:pPr>
      <w:r w:rsidRPr="00552B4F">
        <w:rPr>
          <w:rFonts w:ascii="Arial" w:hAnsi="Arial" w:cs="Arial"/>
          <w:b/>
          <w:sz w:val="32"/>
          <w:szCs w:val="28"/>
        </w:rPr>
        <w:t>Embodied Imagination: An Approach to Stroke Recovery Combining Participatory Performance and Interactive Technology</w:t>
      </w:r>
    </w:p>
    <w:p w14:paraId="62226DD7" w14:textId="4D978BAE" w:rsidR="00552B4F" w:rsidRDefault="00552B4F" w:rsidP="00552B4F">
      <w:pPr>
        <w:rPr>
          <w:rFonts w:ascii="Arial" w:hAnsi="Arial" w:cs="Arial"/>
          <w:sz w:val="32"/>
          <w:szCs w:val="28"/>
        </w:rPr>
      </w:pPr>
    </w:p>
    <w:p w14:paraId="49D67B2F" w14:textId="77777777" w:rsidR="00552B4F" w:rsidRPr="00552B4F" w:rsidRDefault="00552B4F" w:rsidP="00552B4F">
      <w:pPr>
        <w:rPr>
          <w:rFonts w:ascii="Arial" w:hAnsi="Arial" w:cs="Arial"/>
          <w:sz w:val="32"/>
          <w:szCs w:val="28"/>
        </w:rPr>
      </w:pPr>
    </w:p>
    <w:p w14:paraId="6AC752D6" w14:textId="77777777" w:rsidR="00552B4F" w:rsidRPr="00552B4F" w:rsidRDefault="00552B4F" w:rsidP="00552B4F">
      <w:pPr>
        <w:rPr>
          <w:rFonts w:ascii="Arial" w:hAnsi="Arial" w:cs="Arial"/>
          <w:sz w:val="28"/>
          <w:szCs w:val="28"/>
        </w:rPr>
      </w:pPr>
    </w:p>
    <w:p w14:paraId="1084A07B" w14:textId="3643CD29" w:rsidR="0067772E" w:rsidRPr="00552B4F" w:rsidRDefault="0067772E" w:rsidP="00552B4F">
      <w:pPr>
        <w:rPr>
          <w:rFonts w:ascii="Arial" w:hAnsi="Arial" w:cs="Arial"/>
          <w:b/>
          <w:sz w:val="28"/>
          <w:szCs w:val="28"/>
        </w:rPr>
      </w:pPr>
      <w:r w:rsidRPr="00552B4F">
        <w:rPr>
          <w:rFonts w:ascii="Arial" w:hAnsi="Arial" w:cs="Arial"/>
          <w:b/>
          <w:sz w:val="28"/>
          <w:szCs w:val="28"/>
        </w:rPr>
        <w:t>Supplementary Material:</w:t>
      </w:r>
    </w:p>
    <w:p w14:paraId="2C91C4BB" w14:textId="77777777" w:rsidR="0067772E" w:rsidRPr="00552B4F" w:rsidRDefault="0067772E" w:rsidP="00552B4F">
      <w:pPr>
        <w:rPr>
          <w:rFonts w:ascii="Arial" w:hAnsi="Arial" w:cs="Arial"/>
          <w:sz w:val="28"/>
          <w:szCs w:val="28"/>
        </w:rPr>
      </w:pPr>
    </w:p>
    <w:p w14:paraId="5F19C912" w14:textId="5D1EAD0B" w:rsidR="0067772E" w:rsidRPr="00552B4F" w:rsidRDefault="0067772E" w:rsidP="00552B4F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552B4F">
        <w:rPr>
          <w:rFonts w:ascii="Arial" w:hAnsi="Arial" w:cs="Arial"/>
          <w:sz w:val="28"/>
          <w:szCs w:val="28"/>
        </w:rPr>
        <w:t>Supplementary Video: ‘Stimulus of Body Movement: Participant in a Wheelchair</w:t>
      </w:r>
      <w:r w:rsidR="00B4648B" w:rsidRPr="00552B4F">
        <w:rPr>
          <w:rFonts w:ascii="Arial" w:hAnsi="Arial" w:cs="Arial"/>
          <w:sz w:val="28"/>
          <w:szCs w:val="28"/>
        </w:rPr>
        <w:t>.</w:t>
      </w:r>
      <w:r w:rsidRPr="00552B4F">
        <w:rPr>
          <w:rFonts w:ascii="Arial" w:hAnsi="Arial" w:cs="Arial"/>
          <w:sz w:val="28"/>
          <w:szCs w:val="28"/>
        </w:rPr>
        <w:t>’</w:t>
      </w:r>
      <w:r w:rsidR="00B4648B" w:rsidRPr="00552B4F">
        <w:rPr>
          <w:rFonts w:ascii="Arial" w:hAnsi="Arial" w:cs="Arial"/>
          <w:sz w:val="28"/>
          <w:szCs w:val="28"/>
        </w:rPr>
        <w:t xml:space="preserve"> (mp4)</w:t>
      </w:r>
    </w:p>
    <w:p w14:paraId="68120474" w14:textId="77777777" w:rsidR="00552B4F" w:rsidRPr="00552B4F" w:rsidRDefault="00552B4F" w:rsidP="00552B4F">
      <w:pPr>
        <w:rPr>
          <w:rFonts w:ascii="Arial" w:hAnsi="Arial" w:cs="Arial"/>
          <w:sz w:val="28"/>
          <w:szCs w:val="28"/>
        </w:rPr>
      </w:pPr>
    </w:p>
    <w:p w14:paraId="014CAC8C" w14:textId="1006986B" w:rsidR="00552B4F" w:rsidRDefault="0067772E" w:rsidP="00552B4F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552B4F">
        <w:rPr>
          <w:rFonts w:ascii="Arial" w:hAnsi="Arial" w:cs="Arial"/>
          <w:sz w:val="28"/>
          <w:szCs w:val="28"/>
        </w:rPr>
        <w:t>Supplementary Video: ‘Participant with Aphasia Producing a Robust Set of Gestures to Enact a Fantasy</w:t>
      </w:r>
      <w:r w:rsidR="00B4648B" w:rsidRPr="00552B4F">
        <w:rPr>
          <w:rFonts w:ascii="Arial" w:hAnsi="Arial" w:cs="Arial"/>
          <w:sz w:val="28"/>
          <w:szCs w:val="28"/>
        </w:rPr>
        <w:t>.</w:t>
      </w:r>
      <w:r w:rsidRPr="00552B4F">
        <w:rPr>
          <w:rFonts w:ascii="Arial" w:hAnsi="Arial" w:cs="Arial"/>
          <w:sz w:val="28"/>
          <w:szCs w:val="28"/>
        </w:rPr>
        <w:t>’</w:t>
      </w:r>
      <w:r w:rsidR="00B4648B" w:rsidRPr="00552B4F">
        <w:rPr>
          <w:rFonts w:ascii="Arial" w:hAnsi="Arial" w:cs="Arial"/>
          <w:sz w:val="28"/>
          <w:szCs w:val="28"/>
        </w:rPr>
        <w:t xml:space="preserve"> (mp4)</w:t>
      </w:r>
    </w:p>
    <w:p w14:paraId="68CCFA1E" w14:textId="77777777" w:rsidR="00552B4F" w:rsidRPr="00552B4F" w:rsidRDefault="00552B4F" w:rsidP="00552B4F">
      <w:pPr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14:paraId="35D03824" w14:textId="170D0030" w:rsidR="00552B4F" w:rsidRDefault="0067772E" w:rsidP="00552B4F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552B4F">
        <w:rPr>
          <w:rFonts w:ascii="Arial" w:hAnsi="Arial" w:cs="Arial"/>
          <w:sz w:val="28"/>
          <w:szCs w:val="28"/>
        </w:rPr>
        <w:t>Supplementary Video: ‘Audience Engagement During the Workshop</w:t>
      </w:r>
      <w:r w:rsidR="00B4648B" w:rsidRPr="00552B4F">
        <w:rPr>
          <w:rFonts w:ascii="Arial" w:hAnsi="Arial" w:cs="Arial"/>
          <w:sz w:val="28"/>
          <w:szCs w:val="28"/>
        </w:rPr>
        <w:t>.</w:t>
      </w:r>
      <w:r w:rsidRPr="00552B4F">
        <w:rPr>
          <w:rFonts w:ascii="Arial" w:hAnsi="Arial" w:cs="Arial"/>
          <w:sz w:val="28"/>
          <w:szCs w:val="28"/>
        </w:rPr>
        <w:t>’</w:t>
      </w:r>
      <w:r w:rsidR="00B4648B" w:rsidRPr="00552B4F">
        <w:rPr>
          <w:rFonts w:ascii="Arial" w:hAnsi="Arial" w:cs="Arial"/>
          <w:sz w:val="28"/>
          <w:szCs w:val="28"/>
        </w:rPr>
        <w:t xml:space="preserve"> (mp4)</w:t>
      </w:r>
    </w:p>
    <w:p w14:paraId="16BA33B7" w14:textId="77777777" w:rsidR="00552B4F" w:rsidRPr="00552B4F" w:rsidRDefault="00552B4F" w:rsidP="00552B4F">
      <w:pPr>
        <w:rPr>
          <w:rFonts w:ascii="Arial" w:hAnsi="Arial" w:cs="Arial"/>
          <w:sz w:val="28"/>
          <w:szCs w:val="28"/>
        </w:rPr>
      </w:pPr>
    </w:p>
    <w:p w14:paraId="7DA4DEAC" w14:textId="5755EEE2" w:rsidR="0067772E" w:rsidRPr="00552B4F" w:rsidRDefault="0067772E" w:rsidP="00552B4F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552B4F">
        <w:rPr>
          <w:rFonts w:ascii="Arial" w:hAnsi="Arial" w:cs="Arial"/>
          <w:sz w:val="28"/>
          <w:szCs w:val="28"/>
        </w:rPr>
        <w:t>Supplementary Video:</w:t>
      </w:r>
      <w:r w:rsidR="00B4648B" w:rsidRPr="00552B4F">
        <w:rPr>
          <w:rFonts w:ascii="Arial" w:hAnsi="Arial" w:cs="Arial"/>
          <w:sz w:val="28"/>
          <w:szCs w:val="28"/>
        </w:rPr>
        <w:t xml:space="preserve"> ‘Participant Using Walking Aids as Props.’ (mp4)</w:t>
      </w:r>
    </w:p>
    <w:p w14:paraId="3982E30C" w14:textId="77777777" w:rsidR="008972F4" w:rsidRPr="00552B4F" w:rsidRDefault="008972F4" w:rsidP="00552B4F">
      <w:pPr>
        <w:rPr>
          <w:rFonts w:ascii="Arial" w:hAnsi="Arial" w:cs="Arial"/>
          <w:sz w:val="28"/>
          <w:szCs w:val="28"/>
        </w:rPr>
      </w:pPr>
    </w:p>
    <w:p w14:paraId="6D4D055E" w14:textId="77777777" w:rsidR="008972F4" w:rsidRPr="00552B4F" w:rsidRDefault="008972F4" w:rsidP="00552B4F">
      <w:pPr>
        <w:rPr>
          <w:rFonts w:ascii="Arial" w:hAnsi="Arial" w:cs="Arial"/>
          <w:sz w:val="28"/>
          <w:szCs w:val="28"/>
        </w:rPr>
      </w:pPr>
    </w:p>
    <w:p w14:paraId="3ED3E853" w14:textId="77777777" w:rsidR="008972F4" w:rsidRPr="00552B4F" w:rsidRDefault="008972F4" w:rsidP="00552B4F">
      <w:pPr>
        <w:rPr>
          <w:rFonts w:ascii="Arial" w:hAnsi="Arial" w:cs="Arial"/>
          <w:sz w:val="28"/>
          <w:szCs w:val="28"/>
        </w:rPr>
      </w:pPr>
    </w:p>
    <w:p w14:paraId="68FA50AF" w14:textId="77777777" w:rsidR="00E72389" w:rsidRPr="00552B4F" w:rsidRDefault="00E72389" w:rsidP="00552B4F">
      <w:pPr>
        <w:rPr>
          <w:rFonts w:ascii="Arial" w:hAnsi="Arial" w:cs="Arial"/>
          <w:sz w:val="28"/>
          <w:szCs w:val="28"/>
        </w:rPr>
      </w:pPr>
    </w:p>
    <w:p w14:paraId="65F63E16" w14:textId="77777777" w:rsidR="00E72389" w:rsidRPr="00552B4F" w:rsidRDefault="00E72389" w:rsidP="00552B4F">
      <w:pPr>
        <w:rPr>
          <w:rFonts w:ascii="Arial" w:hAnsi="Arial" w:cs="Arial"/>
          <w:sz w:val="28"/>
          <w:szCs w:val="28"/>
        </w:rPr>
      </w:pPr>
    </w:p>
    <w:p w14:paraId="32B8BD24" w14:textId="1E4A449F" w:rsidR="00E72389" w:rsidRPr="00552B4F" w:rsidRDefault="00E72389" w:rsidP="00552B4F">
      <w:pPr>
        <w:rPr>
          <w:rFonts w:ascii="Arial" w:hAnsi="Arial" w:cs="Arial"/>
          <w:sz w:val="28"/>
          <w:szCs w:val="28"/>
        </w:rPr>
      </w:pPr>
    </w:p>
    <w:sectPr w:rsidR="00E72389" w:rsidRPr="00552B4F" w:rsidSect="00617E4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D7923"/>
    <w:multiLevelType w:val="hybridMultilevel"/>
    <w:tmpl w:val="4AB675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1426C"/>
    <w:multiLevelType w:val="hybridMultilevel"/>
    <w:tmpl w:val="CAC0B9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E06DDC"/>
    <w:multiLevelType w:val="hybridMultilevel"/>
    <w:tmpl w:val="A7700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426"/>
    <w:rsid w:val="000A6426"/>
    <w:rsid w:val="000B36FA"/>
    <w:rsid w:val="00210803"/>
    <w:rsid w:val="00373DE1"/>
    <w:rsid w:val="00552B4F"/>
    <w:rsid w:val="00606796"/>
    <w:rsid w:val="00617E40"/>
    <w:rsid w:val="0067772E"/>
    <w:rsid w:val="007C402E"/>
    <w:rsid w:val="008972F4"/>
    <w:rsid w:val="00A608EA"/>
    <w:rsid w:val="00B4648B"/>
    <w:rsid w:val="00D52395"/>
    <w:rsid w:val="00DD04D5"/>
    <w:rsid w:val="00E7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700DC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A64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426"/>
    <w:pPr>
      <w:ind w:left="720"/>
      <w:contextualSpacing/>
    </w:pPr>
  </w:style>
  <w:style w:type="paragraph" w:customStyle="1" w:styleId="p1">
    <w:name w:val="p1"/>
    <w:basedOn w:val="Normal"/>
    <w:rsid w:val="000A6426"/>
    <w:rPr>
      <w:rFonts w:ascii="Helvetica" w:hAnsi="Helvetica" w:cs="Times New Roman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Rosella Paulina Galindo Esparza</cp:lastModifiedBy>
  <cp:revision>6</cp:revision>
  <dcterms:created xsi:type="dcterms:W3CDTF">2019-01-07T10:24:00Z</dcterms:created>
  <dcterms:modified xsi:type="dcterms:W3CDTF">2019-02-08T15:55:00Z</dcterms:modified>
</cp:coreProperties>
</file>